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ინსტრუქცია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დანიშნულების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შესახებ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დასახელება: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წვეთები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ემულსია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10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შემადგენლობა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აღწერა: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წარმოადგენს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ოფთალმოლოგიურ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სტერილურ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ჰიპოტონურ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ემულსიას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შეიცავს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კონსერვანტებს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ვიზუალურად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ჰგავს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რძეს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შემადგენლობა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მინერალური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ზეთები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გლიცერინი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ტილოქსაპოლი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პოლოქსამერი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188,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ჰიდროქლორიდი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ტრომეტამინი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კათიონური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ნაერთი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ცეტალკონიუმის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ქლორიდი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გაწმენდილი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წყალი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წარმოადგენს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სამკურნალო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საშუალებას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მედიკამენტს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ნორმატიული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დოკუმენტის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დასახელება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აღნიშვნა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რომლის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შესაბამისადაც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წარმოებულია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მწარმოებლის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მოკლე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ტექნიკური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დოკუმენტაციის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(STED)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-6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ვერსიის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შესაბამისად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სფერო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ოფთალმოლოგია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მომხმარებელი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ფიზიკური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პირი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სამედიცინო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მოწყობილობის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დანიშნულება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განკუთვნილია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მშრალი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შესამსუბუქებლად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როგორიცაა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ჩხვლეტის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ქავილი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უცხო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სხეულის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ქუთუთოების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ქვეშ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მტვრის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ქვიშის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აღნიშნული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შეიძლება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გამოწვეული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იყოს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გარეგანი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ფაქტორებით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როგორიცაა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ქარის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ზემოქმედება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მტვრიანი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დაკვამლული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დაბინძურებული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გარემო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კონდიცირებული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ჰაერი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თვითმფრინავით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მგზავრობა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გადაძაბვა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კომპიუტერთან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ხანგრძლივი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მუშაობის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დროს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ატენიანებს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აზეთებს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იცავს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ზედაპირს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განკუთვნილია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ხანგრძლივი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- 30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დღეზე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მეტი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ხნის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განმავლობაში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წესი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გამოიყენება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ჩაწვეთებისათვის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რეკომენდებული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დოზირება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წვეთი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დღეში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ჯერ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ინსტრუქცია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451"/>
        <w:gridCol w:w="6096"/>
      </w:tblGrid>
      <w:tr>
        <w:trPr>
          <w:trHeight w:val="1" w:hRule="atLeast"/>
          <w:jc w:val="left"/>
        </w:trPr>
        <w:tc>
          <w:tcPr>
            <w:tcW w:w="2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074" w:dyaOrig="1648">
                <v:rect xmlns:o="urn:schemas-microsoft-com:office:office" xmlns:v="urn:schemas-microsoft-com:vml" id="rectole0000000000" style="width:103.700000pt;height:82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დაიბანეთ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ხელები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7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პირველად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გამოყენებისას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მოხსენით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თავსახურის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დამცავი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რგოლი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2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16" w:dyaOrig="1512">
                <v:rect xmlns:o="urn:schemas-microsoft-com:office:office" xmlns:v="urn:schemas-microsoft-com:vml" id="rectole0000000001" style="width:105.800000pt;height:75.6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გახსენით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თავსახურის ფრთხილად მოქაჩვით</w:t>
            </w:r>
          </w:p>
          <w:p>
            <w:pPr>
              <w:numPr>
                <w:ilvl w:val="0"/>
                <w:numId w:val="11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დაიჭირეთ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ცერა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საჩვენებელ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თითებს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შორის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ისე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რომ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არ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შეეხოთ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წვერს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2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object w:dxaOrig="2141" w:dyaOrig="1582">
                <v:rect xmlns:o="urn:schemas-microsoft-com:office:office" xmlns:v="urn:schemas-microsoft-com:vml" id="rectole0000000002" style="width:107.050000pt;height:79.1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5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თავი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უკან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გადაიწიეთ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15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ფრთხილად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ჩამოწიეთ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ქვედა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ქუთუთო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აიხედეთ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ზემოთ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15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თვალის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ზემოთ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დაიჭირეთ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ფრთხილად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ჩაიწვეთეთ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ერთი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წვეთი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ქუთუთოსა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თვალს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შორის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არსებულ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კონიუნქტივალურ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პარკში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რამდენჯერმე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დაახამხამეთ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2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108" w:dyaOrig="1555">
                <v:rect xmlns:o="urn:schemas-microsoft-com:office:office" xmlns:v="urn:schemas-microsoft-com:vml" id="rectole0000000003" style="width:105.400000pt;height:77.7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არ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შეეხოთ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წვერით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თვალსა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წამწამებს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18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გამოყენების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შემდეგ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დახურეთ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თავსახურით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18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ინსტილაციებს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შორის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პერიოდში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ფლაკონი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შეინახეთ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მუყაოს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კოლოფში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უნდა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პირველი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გახსნიდან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გასვლის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ასევე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ვარგისიანობის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ამოწურვის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მითითებულია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შეფუთვაზე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ინფორმაცია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სიფრთხილის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ზომების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უსაფრთხოების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შეზღუდვების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შესახებ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გაგიჩნდებათ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რაიმე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შეკითხვა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მიმართეთ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თქვენს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მკურნალ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ფარმაცევტს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პრეპარატი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განკუთვნილი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სხვა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დაავადებების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სამკურნალოდ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გაქვთ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დაავადებები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გაიარეთ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კონსულტაცია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ექიმთან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ერთდროულად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იყენებთ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წვეთებს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ინსტილაციებს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შორის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ინტერვალი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უნდა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იყოს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არანაკლებ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5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წუთისა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წვეთების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ჩაწვეთება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რეკომენდებულია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ბოლოს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თავსებადია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ყველა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ტიპის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კონტაქტურ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ლინზასთან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უკუჩვენებები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კათიონორმი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გაქვთ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ალერგია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რომელიმე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შემადგენელ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კომპონენტზე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გვერდითი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მოვლენები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ძალიან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იშვიათ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შემთხვევებში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შეიძლება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განვითარდეს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ხანმოკლე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დისკომფორტი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მათ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შორის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გაღიზიანება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ტკივილი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უცხო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სხეულის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სიწითლე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ჩხვლეტის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ცრემლდენა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წვის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შეგრძნება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მხედველობის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დროებითი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დაბინდვა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ქუთუთოების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ანთება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ქუთუთოების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შეშუპება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აღნიშნული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სიმპტომები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ასევე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შეიძლება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წარმოადგენდეს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მშრალი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დაავადებისთვის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დამახასიათებელ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გამოვლინებებს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რაც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დაკავშირებულია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თვალის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ძირითად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დაავადებებთან, რომელიც შესაძლოა ჰქონდეს პაციენტს. ?????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თუ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შენიშნეთ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რაიმე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გვერდითი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მოვლენა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ამ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ინსტრუქციაში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არის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მითითებული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აცნობეთ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ამის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შესახებ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თქვენს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ექიმს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ფარმაცევტს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შენახვის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პირობები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30 °C-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მდე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ტემპერატურაზე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ფლაკონი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მუყაოს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კოლოფში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შეინახეთ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ბავშვებისათვის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მიუწვდომელ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ადგილზე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დაზიანებული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ვარგისიანობის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ამოწურვის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რომელიც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მითითებულია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შეფუთვაზე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გამოიყენოთ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პირველი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გახსნიდან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სამი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გასვლის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ქვემოთ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ჩაწერეთ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პირველი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გახსნის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თარიღი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შენახვის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ვადა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წელი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ფლაკონის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პირველი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გახსნის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შემდეგ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თვე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გამოშვების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ფორმა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ფლაკონი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10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გამოყენების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ინსტრუქციასთან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ერთად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მუყაოს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კოლოფში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სტერილურობა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სტერილური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სტერილიზაციის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მეთოდი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ასეპტიკური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დამუშავების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მეთოდების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გამოყენებით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სტერილიზაცია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მწარმოებელი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Santen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rue Pierre Fontaine,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Bâtiment Genavenir IV,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91000 Évry,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საფრანგეთი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.: +33 (0) 1 69 87 40 20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ფაქსი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+33 (0) 1 69 87 40 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ფოსტა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F3763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წარმოების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ადგილი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Laboratoires Pharmaster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ფარმასტერის ლაბორატორიები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Z.I. de Krafft,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67150 Erstein,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საფრანგეთი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ტელ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.: +33 (0)3 88 59 89 39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ფაქსი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+33 (0)3 88 98 98 08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ელ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ფოსტა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sales@synerlab.com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მარკირებაში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გამოყენებული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სიმბოლოებისა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და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აღნიშვნების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4"/>
          <w:shd w:fill="auto" w:val="clear"/>
        </w:rPr>
        <w:t xml:space="preserve">განმარტება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37" w:type="dxa"/>
      </w:tblPr>
      <w:tblGrid>
        <w:gridCol w:w="2381"/>
        <w:gridCol w:w="8109"/>
      </w:tblGrid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სიმბოლო</w: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განმარტება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76" w:dyaOrig="623">
                <v:rect xmlns:o="urn:schemas-microsoft-com:office:office" xmlns:v="urn:schemas-microsoft-com:vml" id="rectole0000000004" style="width:33.800000pt;height:31.1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მწარმოებელი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94" w:dyaOrig="684">
                <v:rect xmlns:o="urn:schemas-microsoft-com:office:office" xmlns:v="urn:schemas-microsoft-com:vml" id="rectole0000000005" style="width:29.700000pt;height:34.2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ტემპერატურული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დიაპაზონის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ზედა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ზღვარი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48" w:dyaOrig="648">
                <v:rect xmlns:o="urn:schemas-microsoft-com:office:office" xmlns:v="urn:schemas-microsoft-com:vml" id="rectole0000000006" style="width:32.400000pt;height:32.40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გახსნის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შემდეგ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შენახვის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ვადა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- 3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თვე</w:t>
            </w:r>
          </w:p>
        </w:tc>
      </w:tr>
      <w:tr>
        <w:trPr>
          <w:trHeight w:val="527" w:hRule="auto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117" w:dyaOrig="483">
                <v:rect xmlns:o="urn:schemas-microsoft-com:office:office" xmlns:v="urn:schemas-microsoft-com:vml" id="rectole0000000007" style="width:55.850000pt;height:24.15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81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ასეპტიკური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დამუშავების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მეთოდების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გამოყენებით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სტერილიზაცია</w:t>
            </w:r>
          </w:p>
        </w:tc>
      </w:tr>
      <w:tr>
        <w:trPr>
          <w:trHeight w:val="527" w:hRule="auto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103" w:dyaOrig="483">
                <v:rect xmlns:o="urn:schemas-microsoft-com:office:office" xmlns:v="urn:schemas-microsoft-com:vml" id="rectole0000000008" style="width:55.150000pt;height:24.15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81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32" w:dyaOrig="544">
                <v:rect xmlns:o="urn:schemas-microsoft-com:office:office" xmlns:v="urn:schemas-microsoft-com:vml" id="rectole0000000009" style="width:41.600000pt;height:27.2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პარტიის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კოდი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79" w:dyaOrig="624">
                <v:rect xmlns:o="urn:schemas-microsoft-com:office:office" xmlns:v="urn:schemas-microsoft-com:vml" id="rectole0000000010" style="width:48.950000pt;height:31.20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წარმოების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თარიღი</w:t>
            </w:r>
          </w:p>
        </w:tc>
      </w:tr>
      <w:tr>
        <w:trPr>
          <w:trHeight w:val="1026" w:hRule="auto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30" w:after="3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22" w:dyaOrig="491">
                <v:rect xmlns:o="urn:schemas-microsoft-com:office:office" xmlns:v="urn:schemas-microsoft-com:vml" id="rectole0000000011" style="width:16.100000pt;height:24.55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გამოიყენეთ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მდე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11" w:dyaOrig="650">
                <v:rect xmlns:o="urn:schemas-microsoft-com:office:office" xmlns:v="urn:schemas-microsoft-com:vml" id="rectole0000000012" style="width:30.550000pt;height:32.50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წაიკითხეთ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გამოყენების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ინსტრუქცია</w:t>
            </w:r>
          </w:p>
        </w:tc>
      </w:tr>
      <w:tr>
        <w:trPr>
          <w:trHeight w:val="1" w:hRule="atLeast"/>
          <w:jc w:val="left"/>
        </w:trPr>
        <w:tc>
          <w:tcPr>
            <w:tcW w:w="2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234" w:dyaOrig="576">
                <v:rect xmlns:o="urn:schemas-microsoft-com:office:office" xmlns:v="urn:schemas-microsoft-com:vml" id="rectole0000000013" style="width:61.700000pt;height:28.80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8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ნიშანი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ადასტურებს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პროდუქტის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შესაბამისობას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ევროკავშირის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დირექტივებისა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და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ჰარმონიზებული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სტანდარტების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ძირითად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მოთხოვნებთან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;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ციფრები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აღნიშნავს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იმ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უფლებამოსილი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ორგანოს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საიდენტიფიკაციო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ნომერს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რომელმაც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ნიშანი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გასცა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11">
    <w:abstractNumId w:val="12"/>
  </w:num>
  <w:num w:numId="15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styles.xml" Id="docRId29" Type="http://schemas.openxmlformats.org/officeDocument/2006/relationships/styles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numbering.xml" Id="docRId28" Type="http://schemas.openxmlformats.org/officeDocument/2006/relationships/numbering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media/image13.wmf" Id="docRId27" Type="http://schemas.openxmlformats.org/officeDocument/2006/relationships/image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embeddings/oleObject13.bin" Id="docRId26" Type="http://schemas.openxmlformats.org/officeDocument/2006/relationships/oleObject" /><Relationship Target="media/image2.wmf" Id="docRId5" Type="http://schemas.openxmlformats.org/officeDocument/2006/relationships/image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2.bin" Id="docRId4" Type="http://schemas.openxmlformats.org/officeDocument/2006/relationships/oleObject" /></Relationships>
</file>